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6366" w14:textId="6B823A4E" w:rsidR="00A745CD" w:rsidRPr="00C67329" w:rsidRDefault="00656B15" w:rsidP="00A745CD">
      <w:pPr>
        <w:rPr>
          <w:rFonts w:ascii="Tahoma" w:hAnsi="Tahoma" w:cs="Tahoma"/>
          <w:b/>
          <w:color w:val="002060"/>
          <w:sz w:val="24"/>
          <w:szCs w:val="24"/>
          <w:lang w:val="en-US"/>
        </w:rPr>
      </w:pPr>
      <w:r>
        <w:rPr>
          <w:rFonts w:ascii="Tahoma" w:eastAsia="Tahoma" w:hAnsi="Tahoma" w:cs="Tahoma"/>
          <w:b/>
          <w:bCs/>
          <w:color w:val="002060"/>
          <w:sz w:val="24"/>
          <w:szCs w:val="24"/>
          <w:lang w:val="en-US"/>
        </w:rPr>
        <w:t>Medell</w:t>
      </w:r>
      <w:r w:rsidR="00C67329">
        <w:rPr>
          <w:rFonts w:ascii="Tahoma" w:eastAsia="Tahoma" w:hAnsi="Tahoma" w:cs="Tahoma"/>
          <w:b/>
          <w:bCs/>
          <w:color w:val="002060"/>
          <w:sz w:val="24"/>
          <w:szCs w:val="24"/>
          <w:lang w:val="en-US"/>
        </w:rPr>
        <w:t>í</w:t>
      </w:r>
      <w:r>
        <w:rPr>
          <w:rFonts w:ascii="Tahoma" w:eastAsia="Tahoma" w:hAnsi="Tahoma" w:cs="Tahoma"/>
          <w:b/>
          <w:bCs/>
          <w:color w:val="002060"/>
          <w:sz w:val="24"/>
          <w:szCs w:val="24"/>
          <w:lang w:val="en-US"/>
        </w:rPr>
        <w:t>n, January 12, 2023</w:t>
      </w:r>
      <w:r>
        <w:rPr>
          <w:rFonts w:ascii="Tahoma" w:eastAsia="Tahoma" w:hAnsi="Tahoma" w:cs="Tahoma"/>
          <w:color w:val="002060"/>
          <w:sz w:val="24"/>
          <w:szCs w:val="24"/>
          <w:lang w:val="en-US"/>
        </w:rPr>
        <w:t xml:space="preserve"> </w:t>
      </w:r>
    </w:p>
    <w:p w14:paraId="59363611" w14:textId="77777777" w:rsidR="002B187F" w:rsidRPr="00C67329" w:rsidRDefault="00656B15" w:rsidP="002B187F">
      <w:pPr>
        <w:spacing w:after="0"/>
        <w:rPr>
          <w:rFonts w:ascii="Tahoma" w:hAnsi="Tahoma" w:cs="Tahoma"/>
          <w:b/>
          <w:color w:val="00B0F0"/>
          <w:sz w:val="24"/>
          <w:szCs w:val="24"/>
          <w:lang w:val="en-US"/>
        </w:rPr>
      </w:pPr>
      <w:r>
        <w:rPr>
          <w:rFonts w:ascii="Tahoma" w:eastAsia="Tahoma" w:hAnsi="Tahoma" w:cs="Tahoma"/>
          <w:b/>
          <w:bCs/>
          <w:color w:val="00B0F0"/>
          <w:sz w:val="24"/>
          <w:szCs w:val="24"/>
          <w:lang w:val="en-US"/>
        </w:rPr>
        <w:t>RELEVANT INFORMATION</w:t>
      </w:r>
    </w:p>
    <w:p w14:paraId="0FC50751" w14:textId="77777777" w:rsidR="001D3355" w:rsidRPr="00C67329" w:rsidRDefault="00656B15" w:rsidP="001D3355">
      <w:pPr>
        <w:spacing w:after="0"/>
        <w:rPr>
          <w:rFonts w:ascii="Tahoma" w:hAnsi="Tahoma" w:cs="Tahoma"/>
          <w:color w:val="00B0F0"/>
          <w:sz w:val="24"/>
          <w:szCs w:val="24"/>
          <w:lang w:val="en-US"/>
        </w:rPr>
      </w:pPr>
      <w:r w:rsidRPr="00C67329">
        <w:rPr>
          <w:rFonts w:ascii="Tahoma" w:hAnsi="Tahoma" w:cs="Tahoma"/>
          <w:color w:val="00B0F0"/>
          <w:sz w:val="24"/>
          <w:szCs w:val="24"/>
          <w:lang w:val="en-US"/>
        </w:rPr>
        <w:t>_________________________________________________________</w:t>
      </w:r>
    </w:p>
    <w:p w14:paraId="14B65970" w14:textId="77777777" w:rsidR="001D3355" w:rsidRPr="00C67329" w:rsidRDefault="001D3355" w:rsidP="00AE40D6">
      <w:pPr>
        <w:spacing w:after="0"/>
        <w:jc w:val="center"/>
        <w:rPr>
          <w:rFonts w:ascii="Tahoma" w:hAnsi="Tahoma" w:cs="Tahoma"/>
          <w:b/>
          <w:color w:val="00B0F0"/>
          <w:sz w:val="24"/>
          <w:szCs w:val="24"/>
          <w:lang w:val="en-US"/>
        </w:rPr>
      </w:pPr>
    </w:p>
    <w:p w14:paraId="3291DB34" w14:textId="77777777" w:rsidR="00FA31A0" w:rsidRPr="00C67329" w:rsidRDefault="00656B15" w:rsidP="002175C6">
      <w:pPr>
        <w:autoSpaceDE w:val="0"/>
        <w:autoSpaceDN w:val="0"/>
        <w:spacing w:before="120" w:after="120" w:line="240" w:lineRule="auto"/>
        <w:jc w:val="center"/>
        <w:rPr>
          <w:rFonts w:ascii="Tahoma" w:hAnsi="Tahoma" w:cs="Tahoma"/>
          <w:b/>
          <w:color w:val="002060"/>
          <w:sz w:val="24"/>
          <w:szCs w:val="24"/>
          <w:lang w:val="en-US"/>
        </w:rPr>
      </w:pPr>
      <w:r>
        <w:rPr>
          <w:rFonts w:ascii="Tahoma" w:eastAsia="Tahoma" w:hAnsi="Tahoma" w:cs="Tahoma"/>
          <w:b/>
          <w:bCs/>
          <w:color w:val="002060"/>
          <w:sz w:val="24"/>
          <w:szCs w:val="24"/>
          <w:lang w:val="en-US"/>
        </w:rPr>
        <w:t>Sebastián Castañeda Arbeláez, Interconexión Eléctrica S.A. E.S.P. (ISA)'s new Chief Growth and Business Development Officer</w:t>
      </w:r>
    </w:p>
    <w:p w14:paraId="2093389A" w14:textId="77777777" w:rsidR="00360353" w:rsidRPr="00C67329" w:rsidRDefault="00360353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</w:p>
    <w:p w14:paraId="4AEF3633" w14:textId="77777777" w:rsidR="006957E7" w:rsidRPr="00C67329" w:rsidRDefault="006957E7" w:rsidP="006957E7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Cs/>
          <w:color w:val="002060"/>
          <w:lang w:val="en-US"/>
        </w:rPr>
      </w:pPr>
    </w:p>
    <w:p w14:paraId="55FF1C97" w14:textId="77777777" w:rsidR="00FE0433" w:rsidRDefault="00FE0433" w:rsidP="006957E7">
      <w:pPr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Cs/>
          <w:color w:val="002060"/>
          <w:sz w:val="24"/>
          <w:szCs w:val="24"/>
          <w:lang w:val="en-US"/>
        </w:rPr>
      </w:pPr>
    </w:p>
    <w:p w14:paraId="36F8B36F" w14:textId="77777777" w:rsidR="00FE0433" w:rsidRDefault="00656B15" w:rsidP="006957E7">
      <w:pPr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Cs/>
          <w:color w:val="002060"/>
          <w:sz w:val="24"/>
          <w:szCs w:val="24"/>
          <w:lang w:val="en-US"/>
        </w:rPr>
      </w:pPr>
      <w:r>
        <w:rPr>
          <w:rFonts w:ascii="Tahoma" w:hAnsi="Tahoma" w:cs="Tahoma"/>
          <w:bCs/>
          <w:noProof/>
          <w:color w:val="002060"/>
          <w:lang w:val="es-CO"/>
        </w:rPr>
        <w:drawing>
          <wp:inline distT="0" distB="0" distL="0" distR="0" wp14:anchorId="3C30156B" wp14:editId="1BB28EA7">
            <wp:extent cx="2319386" cy="2680335"/>
            <wp:effectExtent l="0" t="0" r="5080" b="5715"/>
            <wp:docPr id="4" name="Imagen 4" descr="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42289" name="WhatsApp Image 2023-01-06 at 11.18.49 A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67" cy="2686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87659" w14:textId="77777777" w:rsidR="006957E7" w:rsidRDefault="006957E7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s-CO"/>
        </w:rPr>
      </w:pPr>
    </w:p>
    <w:p w14:paraId="25B12A0C" w14:textId="77777777" w:rsidR="006957E7" w:rsidRDefault="006957E7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s-CO"/>
        </w:rPr>
      </w:pPr>
    </w:p>
    <w:p w14:paraId="18A6CFA0" w14:textId="77777777" w:rsidR="00514FDE" w:rsidRPr="00C67329" w:rsidRDefault="00656B15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  <w:r>
        <w:rPr>
          <w:rFonts w:ascii="Tahoma" w:eastAsia="Tahoma" w:hAnsi="Tahoma" w:cs="Tahoma"/>
          <w:bCs/>
          <w:color w:val="002060"/>
          <w:lang w:val="en-US"/>
        </w:rPr>
        <w:t>Interconexión Eléctrica S.A. E.S.P. (ISA) informs that Sebastián Castañeda Arbeláez will take over as Chief Growth and Business Development Officer as of February 1, 2023.</w:t>
      </w:r>
    </w:p>
    <w:p w14:paraId="5277E89E" w14:textId="77777777" w:rsidR="00514FDE" w:rsidRPr="00C67329" w:rsidRDefault="00514FDE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</w:p>
    <w:p w14:paraId="5D23D7C7" w14:textId="638F3D68" w:rsidR="007074C8" w:rsidRPr="00C67329" w:rsidRDefault="00656B15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  <w:r>
        <w:rPr>
          <w:rFonts w:ascii="Tahoma" w:eastAsia="Tahoma" w:hAnsi="Tahoma" w:cs="Tahoma"/>
          <w:bCs/>
          <w:color w:val="002060"/>
          <w:lang w:val="en-US"/>
        </w:rPr>
        <w:t>Sebastián has held leadership positions for more than 19 years and has been a member of the board of directors of several companies in the mining and energy sector. He served as Corporate Manager of Financial Planning and Business Performance of the Corpor</w:t>
      </w:r>
      <w:r>
        <w:rPr>
          <w:rFonts w:ascii="Tahoma" w:eastAsia="Tahoma" w:hAnsi="Tahoma" w:cs="Tahoma"/>
          <w:bCs/>
          <w:color w:val="002060"/>
          <w:lang w:val="en-US"/>
        </w:rPr>
        <w:t xml:space="preserve">ate Vice-Presidency of Finance of Ecopetrol, where he has worked for more than 17 years in technical, financial, and project areas. Before joining ISA, he </w:t>
      </w:r>
      <w:r w:rsidR="00C67329">
        <w:rPr>
          <w:rFonts w:ascii="Tahoma" w:eastAsia="Tahoma" w:hAnsi="Tahoma" w:cs="Tahoma"/>
          <w:bCs/>
          <w:color w:val="002060"/>
          <w:lang w:val="en-US"/>
        </w:rPr>
        <w:t>led</w:t>
      </w:r>
      <w:r>
        <w:rPr>
          <w:rFonts w:ascii="Tahoma" w:eastAsia="Tahoma" w:hAnsi="Tahoma" w:cs="Tahoma"/>
          <w:bCs/>
          <w:color w:val="002060"/>
          <w:lang w:val="en-US"/>
        </w:rPr>
        <w:t xml:space="preserve"> corporate processes related to portfolio and capital allocation, financial planning, business per</w:t>
      </w:r>
      <w:r>
        <w:rPr>
          <w:rFonts w:ascii="Tahoma" w:eastAsia="Tahoma" w:hAnsi="Tahoma" w:cs="Tahoma"/>
          <w:bCs/>
          <w:color w:val="002060"/>
          <w:lang w:val="en-US"/>
        </w:rPr>
        <w:t>formance</w:t>
      </w:r>
      <w:r w:rsidR="00C67329">
        <w:rPr>
          <w:rFonts w:ascii="Tahoma" w:eastAsia="Tahoma" w:hAnsi="Tahoma" w:cs="Tahoma"/>
          <w:bCs/>
          <w:color w:val="002060"/>
          <w:lang w:val="en-US"/>
        </w:rPr>
        <w:t>,</w:t>
      </w:r>
      <w:r>
        <w:rPr>
          <w:rFonts w:ascii="Tahoma" w:eastAsia="Tahoma" w:hAnsi="Tahoma" w:cs="Tahoma"/>
          <w:bCs/>
          <w:color w:val="002060"/>
          <w:lang w:val="en-US"/>
        </w:rPr>
        <w:t xml:space="preserve"> and projection of prices and rates. Also, he led the construction of the Ecopetrol Group's medium-term business plan.</w:t>
      </w:r>
    </w:p>
    <w:p w14:paraId="4319DA17" w14:textId="77777777" w:rsidR="002626C8" w:rsidRPr="00C67329" w:rsidRDefault="002626C8" w:rsidP="004544D9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</w:p>
    <w:p w14:paraId="51D0744E" w14:textId="1FCCD2C4" w:rsidR="00020DBE" w:rsidRPr="00C67329" w:rsidRDefault="00656B15" w:rsidP="00020DBE">
      <w:pPr>
        <w:autoSpaceDE w:val="0"/>
        <w:autoSpaceDN w:val="0"/>
        <w:spacing w:after="0" w:line="240" w:lineRule="auto"/>
        <w:jc w:val="both"/>
        <w:rPr>
          <w:rFonts w:ascii="Tahoma" w:hAnsi="Tahoma" w:cs="Tahoma"/>
          <w:color w:val="002060"/>
          <w:lang w:val="en-US"/>
        </w:rPr>
      </w:pPr>
      <w:r>
        <w:rPr>
          <w:rFonts w:ascii="Tahoma" w:eastAsia="Tahoma" w:hAnsi="Tahoma" w:cs="Tahoma"/>
          <w:color w:val="002060"/>
          <w:lang w:val="en-US"/>
        </w:rPr>
        <w:t>His most remarkable achievements include strengthening the Ecopetrol Group's diversified investment portfolio, overseeing the p</w:t>
      </w:r>
      <w:r>
        <w:rPr>
          <w:rFonts w:ascii="Tahoma" w:eastAsia="Tahoma" w:hAnsi="Tahoma" w:cs="Tahoma"/>
          <w:color w:val="002060"/>
          <w:lang w:val="en-US"/>
        </w:rPr>
        <w:t xml:space="preserve">rocess to maintain strict capital discipline, his work to </w:t>
      </w:r>
      <w:r>
        <w:rPr>
          <w:rFonts w:ascii="Tahoma" w:eastAsia="Tahoma" w:hAnsi="Tahoma" w:cs="Tahoma"/>
          <w:color w:val="002060"/>
          <w:lang w:val="en-US"/>
        </w:rPr>
        <w:lastRenderedPageBreak/>
        <w:t>improve investment placement capacity, and his leadership in redefining and adjusting the Group's business plan during the recent crises. Additionally, he was in charge of the Ecopetrol Group's Inve</w:t>
      </w:r>
      <w:r>
        <w:rPr>
          <w:rFonts w:ascii="Tahoma" w:eastAsia="Tahoma" w:hAnsi="Tahoma" w:cs="Tahoma"/>
          <w:color w:val="002060"/>
          <w:lang w:val="en-US"/>
        </w:rPr>
        <w:t xml:space="preserve">stment Committee, led the analysis of the long-term portfolio as input for the definition of the new </w:t>
      </w:r>
      <w:r w:rsidR="00C67329">
        <w:rPr>
          <w:rFonts w:ascii="Tahoma" w:eastAsia="Tahoma" w:hAnsi="Tahoma" w:cs="Tahoma"/>
          <w:color w:val="002060"/>
          <w:lang w:val="en-US"/>
        </w:rPr>
        <w:t>“</w:t>
      </w:r>
      <w:r>
        <w:rPr>
          <w:rFonts w:ascii="Tahoma" w:eastAsia="Tahoma" w:hAnsi="Tahoma" w:cs="Tahoma"/>
          <w:color w:val="002060"/>
          <w:lang w:val="en-US"/>
        </w:rPr>
        <w:t>Energy that Transforms (Energía que Transforma)</w:t>
      </w:r>
      <w:r w:rsidR="00C67329">
        <w:rPr>
          <w:rFonts w:ascii="Tahoma" w:eastAsia="Tahoma" w:hAnsi="Tahoma" w:cs="Tahoma"/>
          <w:color w:val="002060"/>
          <w:lang w:val="en-US"/>
        </w:rPr>
        <w:t>”</w:t>
      </w:r>
      <w:r>
        <w:rPr>
          <w:rFonts w:ascii="Tahoma" w:eastAsia="Tahoma" w:hAnsi="Tahoma" w:cs="Tahoma"/>
          <w:color w:val="002060"/>
          <w:lang w:val="en-US"/>
        </w:rPr>
        <w:t xml:space="preserve"> strategy, simplified the business performance model </w:t>
      </w:r>
      <w:r w:rsidR="00C67329">
        <w:rPr>
          <w:rFonts w:ascii="Tahoma" w:eastAsia="Tahoma" w:hAnsi="Tahoma" w:cs="Tahoma"/>
          <w:color w:val="002060"/>
          <w:lang w:val="en-US"/>
        </w:rPr>
        <w:t>for a</w:t>
      </w:r>
      <w:r>
        <w:rPr>
          <w:rFonts w:ascii="Tahoma" w:eastAsia="Tahoma" w:hAnsi="Tahoma" w:cs="Tahoma"/>
          <w:color w:val="002060"/>
          <w:lang w:val="en-US"/>
        </w:rPr>
        <w:t xml:space="preserve"> greater focus and alignment, and was part of th</w:t>
      </w:r>
      <w:r>
        <w:rPr>
          <w:rFonts w:ascii="Tahoma" w:eastAsia="Tahoma" w:hAnsi="Tahoma" w:cs="Tahoma"/>
          <w:color w:val="002060"/>
          <w:lang w:val="en-US"/>
        </w:rPr>
        <w:t xml:space="preserve">e team </w:t>
      </w:r>
      <w:r w:rsidR="00C67329">
        <w:rPr>
          <w:rFonts w:ascii="Tahoma" w:eastAsia="Tahoma" w:hAnsi="Tahoma" w:cs="Tahoma"/>
          <w:color w:val="002060"/>
          <w:lang w:val="en-US"/>
        </w:rPr>
        <w:t>in charge of</w:t>
      </w:r>
      <w:r>
        <w:rPr>
          <w:rFonts w:ascii="Tahoma" w:eastAsia="Tahoma" w:hAnsi="Tahoma" w:cs="Tahoma"/>
          <w:color w:val="002060"/>
          <w:lang w:val="en-US"/>
        </w:rPr>
        <w:t xml:space="preserve"> large transactions such as the purchase of 51.4% of ISA and the expansion of the unconventional business in the Permian Basin</w:t>
      </w:r>
      <w:r w:rsidR="00C67329">
        <w:rPr>
          <w:rFonts w:ascii="Tahoma" w:eastAsia="Tahoma" w:hAnsi="Tahoma" w:cs="Tahoma"/>
          <w:color w:val="002060"/>
          <w:lang w:val="en-US"/>
        </w:rPr>
        <w:t xml:space="preserve"> in the </w:t>
      </w:r>
      <w:r>
        <w:rPr>
          <w:rFonts w:ascii="Tahoma" w:eastAsia="Tahoma" w:hAnsi="Tahoma" w:cs="Tahoma"/>
          <w:color w:val="002060"/>
          <w:lang w:val="en-US"/>
        </w:rPr>
        <w:t>United States.</w:t>
      </w:r>
    </w:p>
    <w:p w14:paraId="450AA6E8" w14:textId="77777777" w:rsidR="0051376D" w:rsidRPr="00C67329" w:rsidRDefault="0051376D" w:rsidP="32CBDAE0">
      <w:pPr>
        <w:autoSpaceDE w:val="0"/>
        <w:autoSpaceDN w:val="0"/>
        <w:spacing w:after="0" w:line="240" w:lineRule="auto"/>
        <w:jc w:val="both"/>
        <w:rPr>
          <w:rFonts w:ascii="Tahoma" w:hAnsi="Tahoma" w:cs="Tahoma"/>
          <w:color w:val="002060"/>
          <w:lang w:val="en-US"/>
        </w:rPr>
      </w:pPr>
    </w:p>
    <w:p w14:paraId="44B1F290" w14:textId="0FBE7BB4" w:rsidR="00F449EA" w:rsidRPr="00C67329" w:rsidRDefault="00656B15" w:rsidP="002626C8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  <w:r>
        <w:rPr>
          <w:rFonts w:ascii="Tahoma" w:eastAsia="Tahoma" w:hAnsi="Tahoma" w:cs="Tahoma"/>
          <w:color w:val="002060"/>
          <w:lang w:val="en-US"/>
        </w:rPr>
        <w:t xml:space="preserve">Sebastián is a civil engineer from the Universidad Nacional de Colombia with an MBA </w:t>
      </w:r>
      <w:r>
        <w:rPr>
          <w:rFonts w:ascii="Tahoma" w:eastAsia="Tahoma" w:hAnsi="Tahoma" w:cs="Tahoma"/>
          <w:color w:val="002060"/>
          <w:lang w:val="en-US"/>
        </w:rPr>
        <w:t>from the Massachusetts Institute of Technology (MIT). He has two master's degrees: civil engineering with a concentration in construction management</w:t>
      </w:r>
      <w:r w:rsidR="00C67329">
        <w:rPr>
          <w:rFonts w:ascii="Tahoma" w:eastAsia="Tahoma" w:hAnsi="Tahoma" w:cs="Tahoma"/>
          <w:color w:val="002060"/>
          <w:lang w:val="en-US"/>
        </w:rPr>
        <w:t>,</w:t>
      </w:r>
      <w:r>
        <w:rPr>
          <w:rFonts w:ascii="Tahoma" w:eastAsia="Tahoma" w:hAnsi="Tahoma" w:cs="Tahoma"/>
          <w:color w:val="002060"/>
          <w:lang w:val="en-US"/>
        </w:rPr>
        <w:t xml:space="preserve"> and administration with a concentration in finance, both from Universidad de los Andes. He also completed </w:t>
      </w:r>
      <w:r>
        <w:rPr>
          <w:rFonts w:ascii="Tahoma" w:eastAsia="Tahoma" w:hAnsi="Tahoma" w:cs="Tahoma"/>
          <w:color w:val="002060"/>
          <w:lang w:val="en-US"/>
        </w:rPr>
        <w:t>the CFO program at Columbia University.</w:t>
      </w:r>
    </w:p>
    <w:p w14:paraId="79B367CF" w14:textId="77777777" w:rsidR="05E1F25B" w:rsidRPr="00C67329" w:rsidRDefault="05E1F25B" w:rsidP="05E1F25B">
      <w:pPr>
        <w:spacing w:after="0" w:line="240" w:lineRule="auto"/>
        <w:jc w:val="both"/>
        <w:rPr>
          <w:rFonts w:ascii="Tahoma" w:hAnsi="Tahoma" w:cs="Tahoma"/>
          <w:color w:val="002060"/>
          <w:lang w:val="en-US"/>
        </w:rPr>
      </w:pPr>
    </w:p>
    <w:p w14:paraId="72A266CF" w14:textId="1C42AE6D" w:rsidR="002626C8" w:rsidRPr="00C67329" w:rsidRDefault="00656B15" w:rsidP="5A6125D0">
      <w:pPr>
        <w:spacing w:after="0" w:line="240" w:lineRule="auto"/>
        <w:jc w:val="both"/>
        <w:rPr>
          <w:rFonts w:ascii="Tahoma" w:hAnsi="Tahoma" w:cs="Tahoma"/>
          <w:color w:val="002060"/>
          <w:lang w:val="en-US"/>
        </w:rPr>
      </w:pPr>
      <w:r>
        <w:rPr>
          <w:rFonts w:ascii="Tahoma" w:eastAsia="Tahoma" w:hAnsi="Tahoma" w:cs="Tahoma"/>
          <w:color w:val="002060"/>
          <w:lang w:val="en-US"/>
        </w:rPr>
        <w:t>As Chief Growth and Business Development Officer, Sebastián Castañeda will face important challenges, such as</w:t>
      </w:r>
      <w:r>
        <w:rPr>
          <w:lang w:val="en-US"/>
        </w:rPr>
        <w:t xml:space="preserve"> </w:t>
      </w:r>
      <w:r>
        <w:rPr>
          <w:rFonts w:ascii="Tahoma" w:eastAsia="Tahoma" w:hAnsi="Tahoma" w:cs="Tahoma"/>
          <w:color w:val="002060"/>
          <w:lang w:val="en-US"/>
        </w:rPr>
        <w:t xml:space="preserve">pursuing the 2030 USD 12.5 billion investment target, which includes USD 2.2 billion in new geographies and USD 2 billion in new energy businesses, </w:t>
      </w:r>
      <w:r w:rsidR="00D50B7B">
        <w:rPr>
          <w:rFonts w:ascii="Tahoma" w:eastAsia="Tahoma" w:hAnsi="Tahoma" w:cs="Tahoma"/>
          <w:color w:val="002060"/>
          <w:lang w:val="en-US"/>
        </w:rPr>
        <w:t>as well as</w:t>
      </w:r>
      <w:r>
        <w:rPr>
          <w:rFonts w:ascii="Tahoma" w:eastAsia="Tahoma" w:hAnsi="Tahoma" w:cs="Tahoma"/>
          <w:color w:val="002060"/>
          <w:lang w:val="en-US"/>
        </w:rPr>
        <w:t xml:space="preserve"> </w:t>
      </w:r>
      <w:r w:rsidR="006C58E8">
        <w:rPr>
          <w:rFonts w:ascii="Tahoma" w:eastAsia="Tahoma" w:hAnsi="Tahoma" w:cs="Tahoma"/>
          <w:color w:val="002060"/>
          <w:lang w:val="en-US"/>
        </w:rPr>
        <w:t>to continue</w:t>
      </w:r>
      <w:r>
        <w:rPr>
          <w:rFonts w:ascii="Tahoma" w:eastAsia="Tahoma" w:hAnsi="Tahoma" w:cs="Tahoma"/>
          <w:color w:val="002060"/>
          <w:lang w:val="en-US"/>
        </w:rPr>
        <w:t xml:space="preserve"> strengthening ISA's presence in the region. </w:t>
      </w:r>
      <w:bookmarkStart w:id="0" w:name="_GoBack"/>
      <w:bookmarkEnd w:id="0"/>
    </w:p>
    <w:p w14:paraId="5B4F01B8" w14:textId="77777777" w:rsidR="000F1F27" w:rsidRPr="00C67329" w:rsidRDefault="000F1F27" w:rsidP="002626C8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</w:p>
    <w:p w14:paraId="0101C6B1" w14:textId="77777777" w:rsidR="000F1F27" w:rsidRPr="00C67329" w:rsidRDefault="000F1F27" w:rsidP="002626C8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Cs/>
          <w:color w:val="002060"/>
          <w:lang w:val="en-US"/>
        </w:rPr>
      </w:pPr>
    </w:p>
    <w:sectPr w:rsidR="000F1F27" w:rsidRPr="00C673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9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3AE8" w14:textId="77777777" w:rsidR="00656B15" w:rsidRDefault="00656B15">
      <w:pPr>
        <w:spacing w:after="0" w:line="240" w:lineRule="auto"/>
      </w:pPr>
      <w:r>
        <w:separator/>
      </w:r>
    </w:p>
  </w:endnote>
  <w:endnote w:type="continuationSeparator" w:id="0">
    <w:p w14:paraId="2C24E036" w14:textId="77777777" w:rsidR="00656B15" w:rsidRDefault="0065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C45D" w14:textId="77777777" w:rsidR="001A555E" w:rsidRDefault="001A55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7AC0" w14:textId="77777777" w:rsidR="001A555E" w:rsidRDefault="001A55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3C70" w14:textId="77777777" w:rsidR="001A555E" w:rsidRDefault="001A55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043A" w14:textId="77777777" w:rsidR="00656B15" w:rsidRDefault="00656B15">
      <w:pPr>
        <w:spacing w:after="0" w:line="240" w:lineRule="auto"/>
      </w:pPr>
      <w:r>
        <w:separator/>
      </w:r>
    </w:p>
  </w:footnote>
  <w:footnote w:type="continuationSeparator" w:id="0">
    <w:p w14:paraId="2FC20463" w14:textId="77777777" w:rsidR="00656B15" w:rsidRDefault="0065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F1A6" w14:textId="77777777" w:rsidR="00F51AA9" w:rsidRDefault="00F51AA9">
    <w:pPr>
      <w:pStyle w:val="Encabezado"/>
      <w:jc w:val="right"/>
    </w:pPr>
  </w:p>
  <w:p w14:paraId="295C3F0E" w14:textId="77777777" w:rsidR="00F51AA9" w:rsidRDefault="00F51AA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0DBC" w14:textId="77777777" w:rsidR="00F51AA9" w:rsidRDefault="00656B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E92FB5A" wp14:editId="07C16DF0">
          <wp:extent cx="1765300" cy="1612900"/>
          <wp:effectExtent l="0" t="0" r="0" b="0"/>
          <wp:docPr id="1" name="7 Imagen" descr="Isa_Cabezote_Comunicado_Prens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50320" name="7 Imagen" descr="Isa_Cabezote_Comunicado_Pren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91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CB16D" w14:textId="77777777" w:rsidR="00F51AA9" w:rsidRDefault="00F51AA9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C666" w14:textId="77777777" w:rsidR="00F51AA9" w:rsidRDefault="00656B15" w:rsidP="00801E31">
    <w:pPr>
      <w:pStyle w:val="Encabezado"/>
    </w:pPr>
    <w:r>
      <w:rPr>
        <w:noProof/>
      </w:rPr>
      <w:drawing>
        <wp:inline distT="0" distB="0" distL="0" distR="0" wp14:anchorId="22A3332E" wp14:editId="69EF3EE1">
          <wp:extent cx="2317750" cy="12128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510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4464"/>
    <w:multiLevelType w:val="hybridMultilevel"/>
    <w:tmpl w:val="C3C4B4F8"/>
    <w:lvl w:ilvl="0" w:tplc="C6B000B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3F56566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4B672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666617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B1E550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80FAD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7D819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F23DF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9DCC8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05D0C"/>
    <w:multiLevelType w:val="hybridMultilevel"/>
    <w:tmpl w:val="05422FEA"/>
    <w:lvl w:ilvl="0" w:tplc="A768B9E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2BAE0F3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F4217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AE09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74713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0696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6EEDA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1DED8A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50485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03C1F"/>
    <w:multiLevelType w:val="hybridMultilevel"/>
    <w:tmpl w:val="720A6F48"/>
    <w:lvl w:ilvl="0" w:tplc="E850D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22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F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B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46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65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4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2B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968"/>
    <w:multiLevelType w:val="multilevel"/>
    <w:tmpl w:val="2B7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7916"/>
    <w:multiLevelType w:val="hybridMultilevel"/>
    <w:tmpl w:val="4A46C338"/>
    <w:lvl w:ilvl="0" w:tplc="670479C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587E44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7EAF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36CC15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2B68FE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38EB50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DAEE8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6071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634E5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D5483B"/>
    <w:multiLevelType w:val="hybridMultilevel"/>
    <w:tmpl w:val="9A042EAA"/>
    <w:lvl w:ilvl="0" w:tplc="FDB81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2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80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CB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D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07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01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EC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986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0330"/>
    <w:multiLevelType w:val="hybridMultilevel"/>
    <w:tmpl w:val="E1480E60"/>
    <w:lvl w:ilvl="0" w:tplc="F8DC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6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85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C3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E7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1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8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6D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E0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6D89"/>
    <w:multiLevelType w:val="hybridMultilevel"/>
    <w:tmpl w:val="E74CD9C2"/>
    <w:lvl w:ilvl="0" w:tplc="A5BA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4C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86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2C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9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A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E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0D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63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6006A"/>
    <w:multiLevelType w:val="hybridMultilevel"/>
    <w:tmpl w:val="476A1BC8"/>
    <w:lvl w:ilvl="0" w:tplc="336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A7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03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6B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B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4A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6F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00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C3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36D"/>
    <w:multiLevelType w:val="hybridMultilevel"/>
    <w:tmpl w:val="A5E6F878"/>
    <w:lvl w:ilvl="0" w:tplc="C688FC0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EF0A090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907E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14840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E12CE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2DCF02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440E3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942B4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F4E12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1564A7"/>
    <w:multiLevelType w:val="hybridMultilevel"/>
    <w:tmpl w:val="742E7D46"/>
    <w:lvl w:ilvl="0" w:tplc="FFEA7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E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63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CA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A4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46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6B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8D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AE7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7388B"/>
    <w:multiLevelType w:val="hybridMultilevel"/>
    <w:tmpl w:val="B7BAF472"/>
    <w:lvl w:ilvl="0" w:tplc="68980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F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E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4D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6D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0E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E9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C2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E6A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0CF0"/>
    <w:multiLevelType w:val="hybridMultilevel"/>
    <w:tmpl w:val="135CF7D4"/>
    <w:lvl w:ilvl="0" w:tplc="6E34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8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89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6A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A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5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A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C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E7FC1"/>
    <w:multiLevelType w:val="hybridMultilevel"/>
    <w:tmpl w:val="D6A2AD48"/>
    <w:lvl w:ilvl="0" w:tplc="50EE0D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6E29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D670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33696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083B4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9617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2613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1E6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785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CC1A34"/>
    <w:multiLevelType w:val="hybridMultilevel"/>
    <w:tmpl w:val="093A6136"/>
    <w:lvl w:ilvl="0" w:tplc="0B9A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ED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4E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2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9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CA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3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ED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EE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97BF7"/>
    <w:multiLevelType w:val="hybridMultilevel"/>
    <w:tmpl w:val="F6E4506A"/>
    <w:lvl w:ilvl="0" w:tplc="11F0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88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2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9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2A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4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6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C1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C92"/>
    <w:multiLevelType w:val="multilevel"/>
    <w:tmpl w:val="9A0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4C93"/>
    <w:multiLevelType w:val="multilevel"/>
    <w:tmpl w:val="76E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109D"/>
    <w:multiLevelType w:val="hybridMultilevel"/>
    <w:tmpl w:val="2B7CBAC0"/>
    <w:lvl w:ilvl="0" w:tplc="9BB61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8C2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0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A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22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C6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B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25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A0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766BD"/>
    <w:multiLevelType w:val="hybridMultilevel"/>
    <w:tmpl w:val="68A4D2C2"/>
    <w:lvl w:ilvl="0" w:tplc="60702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EE04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E1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F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24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03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6A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E2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29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86AEA"/>
    <w:multiLevelType w:val="hybridMultilevel"/>
    <w:tmpl w:val="CBC03286"/>
    <w:lvl w:ilvl="0" w:tplc="CDF4ACD8">
      <w:start w:val="1"/>
      <w:numFmt w:val="decimal"/>
      <w:lvlText w:val="%1."/>
      <w:lvlJc w:val="left"/>
      <w:pPr>
        <w:ind w:left="644" w:hanging="360"/>
      </w:pPr>
      <w:rPr>
        <w:lang w:val="es-CO"/>
      </w:rPr>
    </w:lvl>
    <w:lvl w:ilvl="1" w:tplc="5ADE86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F02509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790547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DDA22AE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008AAE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0A4A1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5B0446A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13945D92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5D43895"/>
    <w:multiLevelType w:val="hybridMultilevel"/>
    <w:tmpl w:val="E2BCCCA6"/>
    <w:lvl w:ilvl="0" w:tplc="052CC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EA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20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69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2D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2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0D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49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5C8"/>
    <w:multiLevelType w:val="hybridMultilevel"/>
    <w:tmpl w:val="76ECC984"/>
    <w:lvl w:ilvl="0" w:tplc="514C2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03CA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45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6D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D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01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CE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9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04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338"/>
    <w:multiLevelType w:val="hybridMultilevel"/>
    <w:tmpl w:val="03C4F19E"/>
    <w:lvl w:ilvl="0" w:tplc="279CE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65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9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0F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87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3C7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40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6F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8"/>
  </w:num>
  <w:num w:numId="5">
    <w:abstractNumId w:val="23"/>
  </w:num>
  <w:num w:numId="6">
    <w:abstractNumId w:val="5"/>
  </w:num>
  <w:num w:numId="7">
    <w:abstractNumId w:val="16"/>
  </w:num>
  <w:num w:numId="8">
    <w:abstractNumId w:val="18"/>
  </w:num>
  <w:num w:numId="9">
    <w:abstractNumId w:val="3"/>
  </w:num>
  <w:num w:numId="10">
    <w:abstractNumId w:val="22"/>
  </w:num>
  <w:num w:numId="11">
    <w:abstractNumId w:val="17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0"/>
  </w:num>
  <w:num w:numId="17">
    <w:abstractNumId w:val="13"/>
  </w:num>
  <w:num w:numId="18">
    <w:abstractNumId w:val="1"/>
  </w:num>
  <w:num w:numId="19">
    <w:abstractNumId w:val="9"/>
  </w:num>
  <w:num w:numId="20">
    <w:abstractNumId w:val="4"/>
  </w:num>
  <w:num w:numId="21">
    <w:abstractNumId w:val="1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srQwNTc1tjS3tDRT0lEKTi0uzszPAykwrgUAGCogASwAAAA="/>
  </w:docVars>
  <w:rsids>
    <w:rsidRoot w:val="00C54A89"/>
    <w:rsid w:val="00000A4D"/>
    <w:rsid w:val="0001340D"/>
    <w:rsid w:val="0002026D"/>
    <w:rsid w:val="00020DBE"/>
    <w:rsid w:val="0002117A"/>
    <w:rsid w:val="000302A3"/>
    <w:rsid w:val="000306FC"/>
    <w:rsid w:val="00031F4C"/>
    <w:rsid w:val="00034720"/>
    <w:rsid w:val="0003516A"/>
    <w:rsid w:val="00035E39"/>
    <w:rsid w:val="00036545"/>
    <w:rsid w:val="00040386"/>
    <w:rsid w:val="000414E9"/>
    <w:rsid w:val="000429E0"/>
    <w:rsid w:val="00043342"/>
    <w:rsid w:val="00043BAD"/>
    <w:rsid w:val="000468AA"/>
    <w:rsid w:val="00050B26"/>
    <w:rsid w:val="000512A2"/>
    <w:rsid w:val="000544B3"/>
    <w:rsid w:val="0005581A"/>
    <w:rsid w:val="00055D17"/>
    <w:rsid w:val="000606C9"/>
    <w:rsid w:val="00061D2B"/>
    <w:rsid w:val="00061DDC"/>
    <w:rsid w:val="00062952"/>
    <w:rsid w:val="00070B25"/>
    <w:rsid w:val="00075BDF"/>
    <w:rsid w:val="0007603F"/>
    <w:rsid w:val="000766CA"/>
    <w:rsid w:val="00084B40"/>
    <w:rsid w:val="00090CE0"/>
    <w:rsid w:val="00094CFD"/>
    <w:rsid w:val="000A1880"/>
    <w:rsid w:val="000A6637"/>
    <w:rsid w:val="000C15E6"/>
    <w:rsid w:val="000C526D"/>
    <w:rsid w:val="000D01DF"/>
    <w:rsid w:val="000D0D60"/>
    <w:rsid w:val="000D0E17"/>
    <w:rsid w:val="000D36F1"/>
    <w:rsid w:val="000D406A"/>
    <w:rsid w:val="000D5F49"/>
    <w:rsid w:val="000D7613"/>
    <w:rsid w:val="000E2D44"/>
    <w:rsid w:val="000E2D68"/>
    <w:rsid w:val="000F1764"/>
    <w:rsid w:val="000F1795"/>
    <w:rsid w:val="000F1F27"/>
    <w:rsid w:val="000F4CEB"/>
    <w:rsid w:val="000F7B9D"/>
    <w:rsid w:val="00101BE2"/>
    <w:rsid w:val="001020A4"/>
    <w:rsid w:val="00102595"/>
    <w:rsid w:val="00105C9C"/>
    <w:rsid w:val="0010707D"/>
    <w:rsid w:val="0011293F"/>
    <w:rsid w:val="00112AA0"/>
    <w:rsid w:val="00113908"/>
    <w:rsid w:val="00113BC8"/>
    <w:rsid w:val="001204B8"/>
    <w:rsid w:val="00120946"/>
    <w:rsid w:val="00124112"/>
    <w:rsid w:val="00124FB8"/>
    <w:rsid w:val="00130429"/>
    <w:rsid w:val="00131F95"/>
    <w:rsid w:val="001329A6"/>
    <w:rsid w:val="001349A2"/>
    <w:rsid w:val="0014139E"/>
    <w:rsid w:val="001444EF"/>
    <w:rsid w:val="001446F2"/>
    <w:rsid w:val="00147719"/>
    <w:rsid w:val="00147863"/>
    <w:rsid w:val="00150187"/>
    <w:rsid w:val="001519FC"/>
    <w:rsid w:val="00151E28"/>
    <w:rsid w:val="00153735"/>
    <w:rsid w:val="00153D45"/>
    <w:rsid w:val="00154589"/>
    <w:rsid w:val="00154D5E"/>
    <w:rsid w:val="00155103"/>
    <w:rsid w:val="00155861"/>
    <w:rsid w:val="00157A22"/>
    <w:rsid w:val="00161514"/>
    <w:rsid w:val="00162A07"/>
    <w:rsid w:val="00163168"/>
    <w:rsid w:val="001647A9"/>
    <w:rsid w:val="001662E9"/>
    <w:rsid w:val="00166D18"/>
    <w:rsid w:val="0017105F"/>
    <w:rsid w:val="00171852"/>
    <w:rsid w:val="00173630"/>
    <w:rsid w:val="00176197"/>
    <w:rsid w:val="0017700E"/>
    <w:rsid w:val="00177D1C"/>
    <w:rsid w:val="001829BF"/>
    <w:rsid w:val="00192BEF"/>
    <w:rsid w:val="00194347"/>
    <w:rsid w:val="00195DDE"/>
    <w:rsid w:val="001A264E"/>
    <w:rsid w:val="001A555E"/>
    <w:rsid w:val="001A6F19"/>
    <w:rsid w:val="001A715F"/>
    <w:rsid w:val="001B246D"/>
    <w:rsid w:val="001B41EB"/>
    <w:rsid w:val="001B530F"/>
    <w:rsid w:val="001B6CA0"/>
    <w:rsid w:val="001C65A4"/>
    <w:rsid w:val="001C7011"/>
    <w:rsid w:val="001C79A9"/>
    <w:rsid w:val="001D1367"/>
    <w:rsid w:val="001D3355"/>
    <w:rsid w:val="001D40F8"/>
    <w:rsid w:val="001D6F21"/>
    <w:rsid w:val="001E0D7E"/>
    <w:rsid w:val="001E4775"/>
    <w:rsid w:val="001E4FC6"/>
    <w:rsid w:val="001E6626"/>
    <w:rsid w:val="001F10C7"/>
    <w:rsid w:val="001F2C03"/>
    <w:rsid w:val="001F42F1"/>
    <w:rsid w:val="001F52A1"/>
    <w:rsid w:val="001F58AA"/>
    <w:rsid w:val="001F615E"/>
    <w:rsid w:val="00203734"/>
    <w:rsid w:val="002051FF"/>
    <w:rsid w:val="00207531"/>
    <w:rsid w:val="002161CC"/>
    <w:rsid w:val="00216238"/>
    <w:rsid w:val="00216C1E"/>
    <w:rsid w:val="002175C6"/>
    <w:rsid w:val="00220733"/>
    <w:rsid w:val="00220FAD"/>
    <w:rsid w:val="0022291C"/>
    <w:rsid w:val="00225820"/>
    <w:rsid w:val="00226A46"/>
    <w:rsid w:val="0022714B"/>
    <w:rsid w:val="00243BFB"/>
    <w:rsid w:val="0025125B"/>
    <w:rsid w:val="0025387C"/>
    <w:rsid w:val="00255979"/>
    <w:rsid w:val="00257845"/>
    <w:rsid w:val="002626C8"/>
    <w:rsid w:val="002635EF"/>
    <w:rsid w:val="00263A1C"/>
    <w:rsid w:val="002668D6"/>
    <w:rsid w:val="00272B89"/>
    <w:rsid w:val="00277EDC"/>
    <w:rsid w:val="00290007"/>
    <w:rsid w:val="0029432D"/>
    <w:rsid w:val="002A1709"/>
    <w:rsid w:val="002A36F3"/>
    <w:rsid w:val="002A4088"/>
    <w:rsid w:val="002A65D9"/>
    <w:rsid w:val="002A7CF4"/>
    <w:rsid w:val="002B023C"/>
    <w:rsid w:val="002B187F"/>
    <w:rsid w:val="002B2AF6"/>
    <w:rsid w:val="002B3027"/>
    <w:rsid w:val="002B6C68"/>
    <w:rsid w:val="002E029A"/>
    <w:rsid w:val="002E19B1"/>
    <w:rsid w:val="002E1F9D"/>
    <w:rsid w:val="002E492A"/>
    <w:rsid w:val="002E7831"/>
    <w:rsid w:val="002F1B71"/>
    <w:rsid w:val="00301EB4"/>
    <w:rsid w:val="00305D39"/>
    <w:rsid w:val="00306AEF"/>
    <w:rsid w:val="00310657"/>
    <w:rsid w:val="003127E4"/>
    <w:rsid w:val="00313768"/>
    <w:rsid w:val="00317E40"/>
    <w:rsid w:val="00320518"/>
    <w:rsid w:val="00321A91"/>
    <w:rsid w:val="00322BDF"/>
    <w:rsid w:val="0032597F"/>
    <w:rsid w:val="0033234E"/>
    <w:rsid w:val="00332539"/>
    <w:rsid w:val="003349A7"/>
    <w:rsid w:val="00340BE9"/>
    <w:rsid w:val="00340C6E"/>
    <w:rsid w:val="0034172D"/>
    <w:rsid w:val="003514E8"/>
    <w:rsid w:val="00352052"/>
    <w:rsid w:val="0035464C"/>
    <w:rsid w:val="00356396"/>
    <w:rsid w:val="00356CE0"/>
    <w:rsid w:val="00357FC3"/>
    <w:rsid w:val="00360353"/>
    <w:rsid w:val="00365E4B"/>
    <w:rsid w:val="00367C68"/>
    <w:rsid w:val="003704BE"/>
    <w:rsid w:val="00372982"/>
    <w:rsid w:val="003757A5"/>
    <w:rsid w:val="00380ACC"/>
    <w:rsid w:val="003910C4"/>
    <w:rsid w:val="0039167D"/>
    <w:rsid w:val="00392359"/>
    <w:rsid w:val="00393228"/>
    <w:rsid w:val="00397D22"/>
    <w:rsid w:val="003A038D"/>
    <w:rsid w:val="003A31E8"/>
    <w:rsid w:val="003A5DBF"/>
    <w:rsid w:val="003A7BDA"/>
    <w:rsid w:val="003A7DB4"/>
    <w:rsid w:val="003B003B"/>
    <w:rsid w:val="003B0482"/>
    <w:rsid w:val="003C027E"/>
    <w:rsid w:val="003C0781"/>
    <w:rsid w:val="003C4C74"/>
    <w:rsid w:val="003C518B"/>
    <w:rsid w:val="003C59B5"/>
    <w:rsid w:val="003D2819"/>
    <w:rsid w:val="003D4D5C"/>
    <w:rsid w:val="003D78CD"/>
    <w:rsid w:val="003E2015"/>
    <w:rsid w:val="003E4D8A"/>
    <w:rsid w:val="003E5A25"/>
    <w:rsid w:val="003E63FD"/>
    <w:rsid w:val="003F02D6"/>
    <w:rsid w:val="003F0370"/>
    <w:rsid w:val="003F1E9C"/>
    <w:rsid w:val="003F33B9"/>
    <w:rsid w:val="003F3771"/>
    <w:rsid w:val="003F6CE6"/>
    <w:rsid w:val="004005BF"/>
    <w:rsid w:val="00400982"/>
    <w:rsid w:val="00401B54"/>
    <w:rsid w:val="00402F96"/>
    <w:rsid w:val="004045E5"/>
    <w:rsid w:val="00404B1E"/>
    <w:rsid w:val="00414185"/>
    <w:rsid w:val="00415B76"/>
    <w:rsid w:val="0041623D"/>
    <w:rsid w:val="00422B32"/>
    <w:rsid w:val="00423C54"/>
    <w:rsid w:val="00424729"/>
    <w:rsid w:val="00425AD8"/>
    <w:rsid w:val="00434EB3"/>
    <w:rsid w:val="00435C99"/>
    <w:rsid w:val="00436D99"/>
    <w:rsid w:val="004459E2"/>
    <w:rsid w:val="00451335"/>
    <w:rsid w:val="00453932"/>
    <w:rsid w:val="00453D69"/>
    <w:rsid w:val="004544D9"/>
    <w:rsid w:val="00457ABB"/>
    <w:rsid w:val="00457F3E"/>
    <w:rsid w:val="0046035F"/>
    <w:rsid w:val="004629B0"/>
    <w:rsid w:val="00463023"/>
    <w:rsid w:val="00463864"/>
    <w:rsid w:val="00465BB2"/>
    <w:rsid w:val="00465C9F"/>
    <w:rsid w:val="004673F0"/>
    <w:rsid w:val="00470473"/>
    <w:rsid w:val="00470B9E"/>
    <w:rsid w:val="00472C55"/>
    <w:rsid w:val="004738D3"/>
    <w:rsid w:val="00474FDB"/>
    <w:rsid w:val="00494FFB"/>
    <w:rsid w:val="004A2E2B"/>
    <w:rsid w:val="004A3705"/>
    <w:rsid w:val="004A6952"/>
    <w:rsid w:val="004A7E44"/>
    <w:rsid w:val="004B31A0"/>
    <w:rsid w:val="004B7784"/>
    <w:rsid w:val="004C0870"/>
    <w:rsid w:val="004C3897"/>
    <w:rsid w:val="004C3BDF"/>
    <w:rsid w:val="004C733D"/>
    <w:rsid w:val="004D154C"/>
    <w:rsid w:val="004D590E"/>
    <w:rsid w:val="004D7F6C"/>
    <w:rsid w:val="004E0306"/>
    <w:rsid w:val="004E077B"/>
    <w:rsid w:val="004E6FEB"/>
    <w:rsid w:val="004E7103"/>
    <w:rsid w:val="004F31A9"/>
    <w:rsid w:val="004F6F76"/>
    <w:rsid w:val="0050052E"/>
    <w:rsid w:val="005016C7"/>
    <w:rsid w:val="00501AE0"/>
    <w:rsid w:val="00501F82"/>
    <w:rsid w:val="0050307D"/>
    <w:rsid w:val="0050544D"/>
    <w:rsid w:val="00506599"/>
    <w:rsid w:val="00506617"/>
    <w:rsid w:val="00507FD4"/>
    <w:rsid w:val="00510838"/>
    <w:rsid w:val="00512080"/>
    <w:rsid w:val="00512D4C"/>
    <w:rsid w:val="0051376D"/>
    <w:rsid w:val="005137D2"/>
    <w:rsid w:val="00514FDE"/>
    <w:rsid w:val="0051587B"/>
    <w:rsid w:val="00517534"/>
    <w:rsid w:val="00521E34"/>
    <w:rsid w:val="00523914"/>
    <w:rsid w:val="005240B8"/>
    <w:rsid w:val="005265A7"/>
    <w:rsid w:val="00526A72"/>
    <w:rsid w:val="005308F6"/>
    <w:rsid w:val="005342F2"/>
    <w:rsid w:val="00540820"/>
    <w:rsid w:val="00541D9C"/>
    <w:rsid w:val="00543364"/>
    <w:rsid w:val="00544497"/>
    <w:rsid w:val="00544812"/>
    <w:rsid w:val="00552D2E"/>
    <w:rsid w:val="00556577"/>
    <w:rsid w:val="00564474"/>
    <w:rsid w:val="0057056E"/>
    <w:rsid w:val="0057130E"/>
    <w:rsid w:val="0058129E"/>
    <w:rsid w:val="005813F9"/>
    <w:rsid w:val="005825C7"/>
    <w:rsid w:val="00585D56"/>
    <w:rsid w:val="00587A0F"/>
    <w:rsid w:val="0059235A"/>
    <w:rsid w:val="00592658"/>
    <w:rsid w:val="005A1CB1"/>
    <w:rsid w:val="005A6E3D"/>
    <w:rsid w:val="005A6F5B"/>
    <w:rsid w:val="005A7F87"/>
    <w:rsid w:val="005B63C6"/>
    <w:rsid w:val="005C2ED5"/>
    <w:rsid w:val="005C324A"/>
    <w:rsid w:val="005C3D20"/>
    <w:rsid w:val="005C3D6E"/>
    <w:rsid w:val="005C65E0"/>
    <w:rsid w:val="005D0B4E"/>
    <w:rsid w:val="005E0CE2"/>
    <w:rsid w:val="005E0D95"/>
    <w:rsid w:val="005E5394"/>
    <w:rsid w:val="005E6C14"/>
    <w:rsid w:val="005E704B"/>
    <w:rsid w:val="005E7FA7"/>
    <w:rsid w:val="005F16FE"/>
    <w:rsid w:val="005F4476"/>
    <w:rsid w:val="005F477D"/>
    <w:rsid w:val="005F7916"/>
    <w:rsid w:val="00601BD8"/>
    <w:rsid w:val="00601D0E"/>
    <w:rsid w:val="00602F1F"/>
    <w:rsid w:val="00604A44"/>
    <w:rsid w:val="00605462"/>
    <w:rsid w:val="00606087"/>
    <w:rsid w:val="006104AA"/>
    <w:rsid w:val="0061310E"/>
    <w:rsid w:val="0061623F"/>
    <w:rsid w:val="006211D8"/>
    <w:rsid w:val="00621872"/>
    <w:rsid w:val="00621CD4"/>
    <w:rsid w:val="00621F95"/>
    <w:rsid w:val="00622564"/>
    <w:rsid w:val="0062283D"/>
    <w:rsid w:val="0062286E"/>
    <w:rsid w:val="006249FE"/>
    <w:rsid w:val="00626D14"/>
    <w:rsid w:val="00630DD1"/>
    <w:rsid w:val="006315C1"/>
    <w:rsid w:val="006327FA"/>
    <w:rsid w:val="00632DDB"/>
    <w:rsid w:val="00635A05"/>
    <w:rsid w:val="0063644B"/>
    <w:rsid w:val="0064461B"/>
    <w:rsid w:val="006453E5"/>
    <w:rsid w:val="00645E1E"/>
    <w:rsid w:val="00647A89"/>
    <w:rsid w:val="006526F1"/>
    <w:rsid w:val="0065371D"/>
    <w:rsid w:val="00656B15"/>
    <w:rsid w:val="00662355"/>
    <w:rsid w:val="006627B7"/>
    <w:rsid w:val="00663D8D"/>
    <w:rsid w:val="006647B5"/>
    <w:rsid w:val="006649C9"/>
    <w:rsid w:val="00665260"/>
    <w:rsid w:val="0066643E"/>
    <w:rsid w:val="00673D82"/>
    <w:rsid w:val="00680584"/>
    <w:rsid w:val="006832AF"/>
    <w:rsid w:val="006849F2"/>
    <w:rsid w:val="00686667"/>
    <w:rsid w:val="0068701D"/>
    <w:rsid w:val="00690230"/>
    <w:rsid w:val="00691B4B"/>
    <w:rsid w:val="00691D44"/>
    <w:rsid w:val="0069331A"/>
    <w:rsid w:val="006957E7"/>
    <w:rsid w:val="006A194E"/>
    <w:rsid w:val="006A2094"/>
    <w:rsid w:val="006A3B27"/>
    <w:rsid w:val="006A3D3E"/>
    <w:rsid w:val="006A56EF"/>
    <w:rsid w:val="006B24BC"/>
    <w:rsid w:val="006B30BC"/>
    <w:rsid w:val="006B371B"/>
    <w:rsid w:val="006B4E78"/>
    <w:rsid w:val="006B6238"/>
    <w:rsid w:val="006B6983"/>
    <w:rsid w:val="006B7FD3"/>
    <w:rsid w:val="006C0138"/>
    <w:rsid w:val="006C4978"/>
    <w:rsid w:val="006C4AA3"/>
    <w:rsid w:val="006C58E8"/>
    <w:rsid w:val="006C58F3"/>
    <w:rsid w:val="006C7506"/>
    <w:rsid w:val="006C75E2"/>
    <w:rsid w:val="006C76F4"/>
    <w:rsid w:val="006D1B44"/>
    <w:rsid w:val="006D6750"/>
    <w:rsid w:val="006D72E6"/>
    <w:rsid w:val="006E0856"/>
    <w:rsid w:val="006E22E9"/>
    <w:rsid w:val="006E2329"/>
    <w:rsid w:val="006E2A0D"/>
    <w:rsid w:val="006E36CF"/>
    <w:rsid w:val="006E3B40"/>
    <w:rsid w:val="006E603D"/>
    <w:rsid w:val="006F021B"/>
    <w:rsid w:val="006F022B"/>
    <w:rsid w:val="006F0BAF"/>
    <w:rsid w:val="006F2516"/>
    <w:rsid w:val="006F3D23"/>
    <w:rsid w:val="006F43F7"/>
    <w:rsid w:val="006F7356"/>
    <w:rsid w:val="006FC216"/>
    <w:rsid w:val="007074C8"/>
    <w:rsid w:val="007149AA"/>
    <w:rsid w:val="007203C3"/>
    <w:rsid w:val="00720BB4"/>
    <w:rsid w:val="007214C8"/>
    <w:rsid w:val="007214E9"/>
    <w:rsid w:val="0072299E"/>
    <w:rsid w:val="00724DF6"/>
    <w:rsid w:val="00725228"/>
    <w:rsid w:val="007257DA"/>
    <w:rsid w:val="0072670A"/>
    <w:rsid w:val="0072717D"/>
    <w:rsid w:val="007327F8"/>
    <w:rsid w:val="00732EB4"/>
    <w:rsid w:val="0073642D"/>
    <w:rsid w:val="00741859"/>
    <w:rsid w:val="0074419A"/>
    <w:rsid w:val="0074423C"/>
    <w:rsid w:val="0074510B"/>
    <w:rsid w:val="00745A80"/>
    <w:rsid w:val="00761DC6"/>
    <w:rsid w:val="00766487"/>
    <w:rsid w:val="0076751C"/>
    <w:rsid w:val="007704DA"/>
    <w:rsid w:val="007710AD"/>
    <w:rsid w:val="00772EC2"/>
    <w:rsid w:val="00773E05"/>
    <w:rsid w:val="00774A8F"/>
    <w:rsid w:val="00777997"/>
    <w:rsid w:val="00777A7A"/>
    <w:rsid w:val="00780360"/>
    <w:rsid w:val="00780DA8"/>
    <w:rsid w:val="0079382F"/>
    <w:rsid w:val="00795689"/>
    <w:rsid w:val="00795F0D"/>
    <w:rsid w:val="00796EA4"/>
    <w:rsid w:val="007A05E5"/>
    <w:rsid w:val="007A3978"/>
    <w:rsid w:val="007A4B44"/>
    <w:rsid w:val="007A6A96"/>
    <w:rsid w:val="007A734E"/>
    <w:rsid w:val="007A7C02"/>
    <w:rsid w:val="007B0036"/>
    <w:rsid w:val="007B22FF"/>
    <w:rsid w:val="007B2590"/>
    <w:rsid w:val="007B2C28"/>
    <w:rsid w:val="007B4906"/>
    <w:rsid w:val="007C1A22"/>
    <w:rsid w:val="007C1DDB"/>
    <w:rsid w:val="007D2472"/>
    <w:rsid w:val="007D4283"/>
    <w:rsid w:val="007E0CD3"/>
    <w:rsid w:val="007E1C02"/>
    <w:rsid w:val="007E6841"/>
    <w:rsid w:val="007F1281"/>
    <w:rsid w:val="007F2D64"/>
    <w:rsid w:val="00801E31"/>
    <w:rsid w:val="00803549"/>
    <w:rsid w:val="00803713"/>
    <w:rsid w:val="0080708E"/>
    <w:rsid w:val="00832861"/>
    <w:rsid w:val="00835AF5"/>
    <w:rsid w:val="00836EF2"/>
    <w:rsid w:val="0084640B"/>
    <w:rsid w:val="0084656C"/>
    <w:rsid w:val="008467DE"/>
    <w:rsid w:val="00853385"/>
    <w:rsid w:val="00857F72"/>
    <w:rsid w:val="008634AF"/>
    <w:rsid w:val="0086516E"/>
    <w:rsid w:val="00867C3E"/>
    <w:rsid w:val="0088279F"/>
    <w:rsid w:val="00882F01"/>
    <w:rsid w:val="008830BC"/>
    <w:rsid w:val="00883171"/>
    <w:rsid w:val="008846F7"/>
    <w:rsid w:val="008907E1"/>
    <w:rsid w:val="008909ED"/>
    <w:rsid w:val="008928E4"/>
    <w:rsid w:val="00896164"/>
    <w:rsid w:val="008A0D38"/>
    <w:rsid w:val="008A32B8"/>
    <w:rsid w:val="008A67A8"/>
    <w:rsid w:val="008A7596"/>
    <w:rsid w:val="008B0517"/>
    <w:rsid w:val="008B2272"/>
    <w:rsid w:val="008B5733"/>
    <w:rsid w:val="008B74E4"/>
    <w:rsid w:val="008C28FD"/>
    <w:rsid w:val="008C2DC2"/>
    <w:rsid w:val="008C4E42"/>
    <w:rsid w:val="008C5836"/>
    <w:rsid w:val="008C5992"/>
    <w:rsid w:val="008C7459"/>
    <w:rsid w:val="008D2D3E"/>
    <w:rsid w:val="008D6CAC"/>
    <w:rsid w:val="008D6FEB"/>
    <w:rsid w:val="008E0BF0"/>
    <w:rsid w:val="008E1C48"/>
    <w:rsid w:val="008E1E8C"/>
    <w:rsid w:val="008E30B0"/>
    <w:rsid w:val="008E5EF3"/>
    <w:rsid w:val="008E6677"/>
    <w:rsid w:val="008E6A78"/>
    <w:rsid w:val="008E772B"/>
    <w:rsid w:val="008F2041"/>
    <w:rsid w:val="008F6D5D"/>
    <w:rsid w:val="0090268B"/>
    <w:rsid w:val="00904C5E"/>
    <w:rsid w:val="009052A5"/>
    <w:rsid w:val="00905CC5"/>
    <w:rsid w:val="00907293"/>
    <w:rsid w:val="0092004C"/>
    <w:rsid w:val="00924EF7"/>
    <w:rsid w:val="00924F59"/>
    <w:rsid w:val="00926A6C"/>
    <w:rsid w:val="009272EE"/>
    <w:rsid w:val="00927A1A"/>
    <w:rsid w:val="00931D6D"/>
    <w:rsid w:val="00935722"/>
    <w:rsid w:val="00937BBD"/>
    <w:rsid w:val="00940220"/>
    <w:rsid w:val="00942067"/>
    <w:rsid w:val="00942196"/>
    <w:rsid w:val="0094243E"/>
    <w:rsid w:val="009455EE"/>
    <w:rsid w:val="0095411A"/>
    <w:rsid w:val="009560B6"/>
    <w:rsid w:val="00956B20"/>
    <w:rsid w:val="00957F43"/>
    <w:rsid w:val="009604B5"/>
    <w:rsid w:val="0096290F"/>
    <w:rsid w:val="00966629"/>
    <w:rsid w:val="00971A75"/>
    <w:rsid w:val="00982581"/>
    <w:rsid w:val="0098342B"/>
    <w:rsid w:val="0098465A"/>
    <w:rsid w:val="00984B71"/>
    <w:rsid w:val="0098527F"/>
    <w:rsid w:val="00990E72"/>
    <w:rsid w:val="00995602"/>
    <w:rsid w:val="00996015"/>
    <w:rsid w:val="009A2410"/>
    <w:rsid w:val="009A4BDD"/>
    <w:rsid w:val="009A6B49"/>
    <w:rsid w:val="009B2422"/>
    <w:rsid w:val="009B286C"/>
    <w:rsid w:val="009C0755"/>
    <w:rsid w:val="009C0D7A"/>
    <w:rsid w:val="009C623C"/>
    <w:rsid w:val="009D445D"/>
    <w:rsid w:val="009D6972"/>
    <w:rsid w:val="009D6F26"/>
    <w:rsid w:val="009E49E1"/>
    <w:rsid w:val="009E791F"/>
    <w:rsid w:val="009F02AB"/>
    <w:rsid w:val="009F0373"/>
    <w:rsid w:val="009F0C1F"/>
    <w:rsid w:val="009F1708"/>
    <w:rsid w:val="009F1CB1"/>
    <w:rsid w:val="009F29F9"/>
    <w:rsid w:val="009F4CB2"/>
    <w:rsid w:val="00A00985"/>
    <w:rsid w:val="00A02D54"/>
    <w:rsid w:val="00A03C34"/>
    <w:rsid w:val="00A052F9"/>
    <w:rsid w:val="00A11ACC"/>
    <w:rsid w:val="00A15731"/>
    <w:rsid w:val="00A2614F"/>
    <w:rsid w:val="00A269A5"/>
    <w:rsid w:val="00A27DF8"/>
    <w:rsid w:val="00A33E22"/>
    <w:rsid w:val="00A3414B"/>
    <w:rsid w:val="00A343DC"/>
    <w:rsid w:val="00A35E75"/>
    <w:rsid w:val="00A40F39"/>
    <w:rsid w:val="00A431FD"/>
    <w:rsid w:val="00A4387A"/>
    <w:rsid w:val="00A47E18"/>
    <w:rsid w:val="00A50CBB"/>
    <w:rsid w:val="00A5417A"/>
    <w:rsid w:val="00A54EAA"/>
    <w:rsid w:val="00A5619E"/>
    <w:rsid w:val="00A610B4"/>
    <w:rsid w:val="00A63C8F"/>
    <w:rsid w:val="00A7009F"/>
    <w:rsid w:val="00A702D7"/>
    <w:rsid w:val="00A7251C"/>
    <w:rsid w:val="00A745CD"/>
    <w:rsid w:val="00A75DD5"/>
    <w:rsid w:val="00A77007"/>
    <w:rsid w:val="00A8161A"/>
    <w:rsid w:val="00A83780"/>
    <w:rsid w:val="00A84DFD"/>
    <w:rsid w:val="00A85FFC"/>
    <w:rsid w:val="00A90835"/>
    <w:rsid w:val="00A91928"/>
    <w:rsid w:val="00A9201F"/>
    <w:rsid w:val="00A94ED1"/>
    <w:rsid w:val="00AA23A8"/>
    <w:rsid w:val="00AA3159"/>
    <w:rsid w:val="00AA36FB"/>
    <w:rsid w:val="00AA6592"/>
    <w:rsid w:val="00AB02B5"/>
    <w:rsid w:val="00AB088D"/>
    <w:rsid w:val="00AB1121"/>
    <w:rsid w:val="00AB1CF2"/>
    <w:rsid w:val="00AB5766"/>
    <w:rsid w:val="00AC0BAD"/>
    <w:rsid w:val="00AC2484"/>
    <w:rsid w:val="00AC250D"/>
    <w:rsid w:val="00AC2554"/>
    <w:rsid w:val="00AC2DC5"/>
    <w:rsid w:val="00AC3424"/>
    <w:rsid w:val="00AC6E8E"/>
    <w:rsid w:val="00AD090C"/>
    <w:rsid w:val="00AD0CBE"/>
    <w:rsid w:val="00AD2B9E"/>
    <w:rsid w:val="00AD77EF"/>
    <w:rsid w:val="00AE014F"/>
    <w:rsid w:val="00AE1DF8"/>
    <w:rsid w:val="00AE23C1"/>
    <w:rsid w:val="00AE2576"/>
    <w:rsid w:val="00AE34DC"/>
    <w:rsid w:val="00AE40D6"/>
    <w:rsid w:val="00AE4E09"/>
    <w:rsid w:val="00AE5E92"/>
    <w:rsid w:val="00AF5052"/>
    <w:rsid w:val="00B01080"/>
    <w:rsid w:val="00B01407"/>
    <w:rsid w:val="00B01AFB"/>
    <w:rsid w:val="00B05025"/>
    <w:rsid w:val="00B06631"/>
    <w:rsid w:val="00B06CAE"/>
    <w:rsid w:val="00B11976"/>
    <w:rsid w:val="00B1222E"/>
    <w:rsid w:val="00B160C6"/>
    <w:rsid w:val="00B17F1A"/>
    <w:rsid w:val="00B20BE3"/>
    <w:rsid w:val="00B2437E"/>
    <w:rsid w:val="00B25D96"/>
    <w:rsid w:val="00B30882"/>
    <w:rsid w:val="00B31697"/>
    <w:rsid w:val="00B31D62"/>
    <w:rsid w:val="00B34DB7"/>
    <w:rsid w:val="00B41A32"/>
    <w:rsid w:val="00B52124"/>
    <w:rsid w:val="00B5393E"/>
    <w:rsid w:val="00B550E4"/>
    <w:rsid w:val="00B567DB"/>
    <w:rsid w:val="00B603DE"/>
    <w:rsid w:val="00B61775"/>
    <w:rsid w:val="00B617C4"/>
    <w:rsid w:val="00B62764"/>
    <w:rsid w:val="00B6743A"/>
    <w:rsid w:val="00B7311E"/>
    <w:rsid w:val="00B76D45"/>
    <w:rsid w:val="00B76D79"/>
    <w:rsid w:val="00B77E62"/>
    <w:rsid w:val="00B80E68"/>
    <w:rsid w:val="00B829F5"/>
    <w:rsid w:val="00B82AE2"/>
    <w:rsid w:val="00B868D0"/>
    <w:rsid w:val="00B86C9F"/>
    <w:rsid w:val="00B96C0B"/>
    <w:rsid w:val="00BA014E"/>
    <w:rsid w:val="00BA2086"/>
    <w:rsid w:val="00BA21B9"/>
    <w:rsid w:val="00BA34CD"/>
    <w:rsid w:val="00BA71FF"/>
    <w:rsid w:val="00BB0261"/>
    <w:rsid w:val="00BB3417"/>
    <w:rsid w:val="00BB3EFA"/>
    <w:rsid w:val="00BB5471"/>
    <w:rsid w:val="00BB671C"/>
    <w:rsid w:val="00BB7F68"/>
    <w:rsid w:val="00BC2C70"/>
    <w:rsid w:val="00BC30C3"/>
    <w:rsid w:val="00BC3E1C"/>
    <w:rsid w:val="00BC5CD7"/>
    <w:rsid w:val="00BC7EFB"/>
    <w:rsid w:val="00BD038D"/>
    <w:rsid w:val="00BD1FBE"/>
    <w:rsid w:val="00BD57D3"/>
    <w:rsid w:val="00BD7CE3"/>
    <w:rsid w:val="00BD7E08"/>
    <w:rsid w:val="00BE0983"/>
    <w:rsid w:val="00BE4364"/>
    <w:rsid w:val="00BE4E82"/>
    <w:rsid w:val="00BE68C5"/>
    <w:rsid w:val="00BE69FF"/>
    <w:rsid w:val="00BE6F21"/>
    <w:rsid w:val="00BF300C"/>
    <w:rsid w:val="00BF40BB"/>
    <w:rsid w:val="00BF7A11"/>
    <w:rsid w:val="00C00FA1"/>
    <w:rsid w:val="00C0172C"/>
    <w:rsid w:val="00C02E4E"/>
    <w:rsid w:val="00C03D07"/>
    <w:rsid w:val="00C06008"/>
    <w:rsid w:val="00C11144"/>
    <w:rsid w:val="00C111B9"/>
    <w:rsid w:val="00C153D5"/>
    <w:rsid w:val="00C16888"/>
    <w:rsid w:val="00C22759"/>
    <w:rsid w:val="00C22AB2"/>
    <w:rsid w:val="00C248CA"/>
    <w:rsid w:val="00C304D0"/>
    <w:rsid w:val="00C3332D"/>
    <w:rsid w:val="00C36280"/>
    <w:rsid w:val="00C414F0"/>
    <w:rsid w:val="00C42867"/>
    <w:rsid w:val="00C44CD8"/>
    <w:rsid w:val="00C50F86"/>
    <w:rsid w:val="00C51B21"/>
    <w:rsid w:val="00C54A89"/>
    <w:rsid w:val="00C55CC8"/>
    <w:rsid w:val="00C55CE4"/>
    <w:rsid w:val="00C60AC9"/>
    <w:rsid w:val="00C64C5D"/>
    <w:rsid w:val="00C64CC2"/>
    <w:rsid w:val="00C6678E"/>
    <w:rsid w:val="00C67329"/>
    <w:rsid w:val="00C748C0"/>
    <w:rsid w:val="00C76499"/>
    <w:rsid w:val="00C76DCF"/>
    <w:rsid w:val="00C76E26"/>
    <w:rsid w:val="00C816D5"/>
    <w:rsid w:val="00C84700"/>
    <w:rsid w:val="00C902BA"/>
    <w:rsid w:val="00C9216A"/>
    <w:rsid w:val="00C94D76"/>
    <w:rsid w:val="00CA0318"/>
    <w:rsid w:val="00CA1F53"/>
    <w:rsid w:val="00CA3C90"/>
    <w:rsid w:val="00CA4196"/>
    <w:rsid w:val="00CA5847"/>
    <w:rsid w:val="00CB0917"/>
    <w:rsid w:val="00CB3E90"/>
    <w:rsid w:val="00CB4AB5"/>
    <w:rsid w:val="00CB6DB9"/>
    <w:rsid w:val="00CB7416"/>
    <w:rsid w:val="00CC013F"/>
    <w:rsid w:val="00CC0317"/>
    <w:rsid w:val="00CC27DF"/>
    <w:rsid w:val="00CC79B9"/>
    <w:rsid w:val="00CD1B5D"/>
    <w:rsid w:val="00CE40F9"/>
    <w:rsid w:val="00CF3FCB"/>
    <w:rsid w:val="00CF4A41"/>
    <w:rsid w:val="00CF67A0"/>
    <w:rsid w:val="00D03778"/>
    <w:rsid w:val="00D042B5"/>
    <w:rsid w:val="00D06D7E"/>
    <w:rsid w:val="00D07237"/>
    <w:rsid w:val="00D07CAD"/>
    <w:rsid w:val="00D10000"/>
    <w:rsid w:val="00D12B28"/>
    <w:rsid w:val="00D14633"/>
    <w:rsid w:val="00D15E86"/>
    <w:rsid w:val="00D160A4"/>
    <w:rsid w:val="00D169E1"/>
    <w:rsid w:val="00D20592"/>
    <w:rsid w:val="00D21FA0"/>
    <w:rsid w:val="00D22A86"/>
    <w:rsid w:val="00D25F6A"/>
    <w:rsid w:val="00D26353"/>
    <w:rsid w:val="00D32E17"/>
    <w:rsid w:val="00D4115A"/>
    <w:rsid w:val="00D50B7B"/>
    <w:rsid w:val="00D53BCD"/>
    <w:rsid w:val="00D54230"/>
    <w:rsid w:val="00D54673"/>
    <w:rsid w:val="00D55F52"/>
    <w:rsid w:val="00D61201"/>
    <w:rsid w:val="00D62411"/>
    <w:rsid w:val="00D639D9"/>
    <w:rsid w:val="00D63F4C"/>
    <w:rsid w:val="00D640AC"/>
    <w:rsid w:val="00D6511D"/>
    <w:rsid w:val="00D67009"/>
    <w:rsid w:val="00D70A39"/>
    <w:rsid w:val="00D7471E"/>
    <w:rsid w:val="00D7480F"/>
    <w:rsid w:val="00D75731"/>
    <w:rsid w:val="00D81C13"/>
    <w:rsid w:val="00D81DE3"/>
    <w:rsid w:val="00D852C8"/>
    <w:rsid w:val="00D872C0"/>
    <w:rsid w:val="00D90450"/>
    <w:rsid w:val="00D9104F"/>
    <w:rsid w:val="00D94471"/>
    <w:rsid w:val="00DA0009"/>
    <w:rsid w:val="00DA19C3"/>
    <w:rsid w:val="00DA347F"/>
    <w:rsid w:val="00DA3ED0"/>
    <w:rsid w:val="00DA53F1"/>
    <w:rsid w:val="00DA792E"/>
    <w:rsid w:val="00DB412A"/>
    <w:rsid w:val="00DB4560"/>
    <w:rsid w:val="00DB4A22"/>
    <w:rsid w:val="00DC0190"/>
    <w:rsid w:val="00DC4CB3"/>
    <w:rsid w:val="00DC4DD7"/>
    <w:rsid w:val="00DC724E"/>
    <w:rsid w:val="00DC76E5"/>
    <w:rsid w:val="00DD2762"/>
    <w:rsid w:val="00DD4CC3"/>
    <w:rsid w:val="00DD5F49"/>
    <w:rsid w:val="00DD5FB2"/>
    <w:rsid w:val="00DE0FE2"/>
    <w:rsid w:val="00DE3909"/>
    <w:rsid w:val="00DE5186"/>
    <w:rsid w:val="00DE6484"/>
    <w:rsid w:val="00DF2AF9"/>
    <w:rsid w:val="00DF60DD"/>
    <w:rsid w:val="00DF6D29"/>
    <w:rsid w:val="00DF732E"/>
    <w:rsid w:val="00E022D6"/>
    <w:rsid w:val="00E02583"/>
    <w:rsid w:val="00E03999"/>
    <w:rsid w:val="00E050B2"/>
    <w:rsid w:val="00E069E4"/>
    <w:rsid w:val="00E06F13"/>
    <w:rsid w:val="00E102C9"/>
    <w:rsid w:val="00E12A1C"/>
    <w:rsid w:val="00E131BC"/>
    <w:rsid w:val="00E2473E"/>
    <w:rsid w:val="00E31F33"/>
    <w:rsid w:val="00E33C38"/>
    <w:rsid w:val="00E35D11"/>
    <w:rsid w:val="00E37C11"/>
    <w:rsid w:val="00E404DA"/>
    <w:rsid w:val="00E42644"/>
    <w:rsid w:val="00E44481"/>
    <w:rsid w:val="00E44E14"/>
    <w:rsid w:val="00E4621C"/>
    <w:rsid w:val="00E46F1A"/>
    <w:rsid w:val="00E47FCA"/>
    <w:rsid w:val="00E53B8F"/>
    <w:rsid w:val="00E542B0"/>
    <w:rsid w:val="00E55710"/>
    <w:rsid w:val="00E55846"/>
    <w:rsid w:val="00E6109A"/>
    <w:rsid w:val="00E65315"/>
    <w:rsid w:val="00E678E2"/>
    <w:rsid w:val="00E7439D"/>
    <w:rsid w:val="00E75AF1"/>
    <w:rsid w:val="00E771F8"/>
    <w:rsid w:val="00E77A78"/>
    <w:rsid w:val="00E81683"/>
    <w:rsid w:val="00E825B4"/>
    <w:rsid w:val="00E83049"/>
    <w:rsid w:val="00E849E9"/>
    <w:rsid w:val="00E84C93"/>
    <w:rsid w:val="00E93BF1"/>
    <w:rsid w:val="00E93DCE"/>
    <w:rsid w:val="00E94622"/>
    <w:rsid w:val="00E95685"/>
    <w:rsid w:val="00E96C95"/>
    <w:rsid w:val="00E9747C"/>
    <w:rsid w:val="00EA0E0B"/>
    <w:rsid w:val="00EA28FF"/>
    <w:rsid w:val="00EA4A3A"/>
    <w:rsid w:val="00EA50E3"/>
    <w:rsid w:val="00EA5429"/>
    <w:rsid w:val="00EB0D7D"/>
    <w:rsid w:val="00EB1140"/>
    <w:rsid w:val="00EB46D0"/>
    <w:rsid w:val="00EB7AC7"/>
    <w:rsid w:val="00EC056C"/>
    <w:rsid w:val="00EC5239"/>
    <w:rsid w:val="00ED02E8"/>
    <w:rsid w:val="00ED114B"/>
    <w:rsid w:val="00ED4B45"/>
    <w:rsid w:val="00EE006C"/>
    <w:rsid w:val="00EE1E32"/>
    <w:rsid w:val="00EE2720"/>
    <w:rsid w:val="00EE4A68"/>
    <w:rsid w:val="00EF3837"/>
    <w:rsid w:val="00F020BD"/>
    <w:rsid w:val="00F05B77"/>
    <w:rsid w:val="00F05FA7"/>
    <w:rsid w:val="00F15003"/>
    <w:rsid w:val="00F15AEB"/>
    <w:rsid w:val="00F16EE2"/>
    <w:rsid w:val="00F177C7"/>
    <w:rsid w:val="00F20380"/>
    <w:rsid w:val="00F22A61"/>
    <w:rsid w:val="00F251EE"/>
    <w:rsid w:val="00F27473"/>
    <w:rsid w:val="00F31313"/>
    <w:rsid w:val="00F33AE8"/>
    <w:rsid w:val="00F36A39"/>
    <w:rsid w:val="00F404E8"/>
    <w:rsid w:val="00F40D53"/>
    <w:rsid w:val="00F449EA"/>
    <w:rsid w:val="00F51AA9"/>
    <w:rsid w:val="00F53060"/>
    <w:rsid w:val="00F55625"/>
    <w:rsid w:val="00F61191"/>
    <w:rsid w:val="00F61BA1"/>
    <w:rsid w:val="00F642F6"/>
    <w:rsid w:val="00F64671"/>
    <w:rsid w:val="00F70E47"/>
    <w:rsid w:val="00F7291C"/>
    <w:rsid w:val="00F732A7"/>
    <w:rsid w:val="00F739B7"/>
    <w:rsid w:val="00F749D3"/>
    <w:rsid w:val="00F74CEB"/>
    <w:rsid w:val="00F751BC"/>
    <w:rsid w:val="00F76559"/>
    <w:rsid w:val="00F801A7"/>
    <w:rsid w:val="00F81743"/>
    <w:rsid w:val="00F81D89"/>
    <w:rsid w:val="00F82C82"/>
    <w:rsid w:val="00F82C87"/>
    <w:rsid w:val="00F8539F"/>
    <w:rsid w:val="00F85794"/>
    <w:rsid w:val="00F87906"/>
    <w:rsid w:val="00F91540"/>
    <w:rsid w:val="00F916D6"/>
    <w:rsid w:val="00FA31A0"/>
    <w:rsid w:val="00FA5ADE"/>
    <w:rsid w:val="00FA612F"/>
    <w:rsid w:val="00FB3878"/>
    <w:rsid w:val="00FB5219"/>
    <w:rsid w:val="00FB56E8"/>
    <w:rsid w:val="00FB5B97"/>
    <w:rsid w:val="00FC1868"/>
    <w:rsid w:val="00FC38BF"/>
    <w:rsid w:val="00FC4428"/>
    <w:rsid w:val="00FC7FA6"/>
    <w:rsid w:val="00FD2810"/>
    <w:rsid w:val="00FD3E0F"/>
    <w:rsid w:val="00FD5EA3"/>
    <w:rsid w:val="00FD60C2"/>
    <w:rsid w:val="00FD63BE"/>
    <w:rsid w:val="00FD7AEE"/>
    <w:rsid w:val="00FE0433"/>
    <w:rsid w:val="00FE04D9"/>
    <w:rsid w:val="00FE1C6B"/>
    <w:rsid w:val="00FE30BA"/>
    <w:rsid w:val="00FE6137"/>
    <w:rsid w:val="00FF4F76"/>
    <w:rsid w:val="00FF5937"/>
    <w:rsid w:val="016CDDED"/>
    <w:rsid w:val="0361D471"/>
    <w:rsid w:val="03888397"/>
    <w:rsid w:val="03A91474"/>
    <w:rsid w:val="04D10BF7"/>
    <w:rsid w:val="05E1F25B"/>
    <w:rsid w:val="079EA585"/>
    <w:rsid w:val="0957FE47"/>
    <w:rsid w:val="0F6C48A8"/>
    <w:rsid w:val="10AA2C8E"/>
    <w:rsid w:val="1265E2E7"/>
    <w:rsid w:val="134276B6"/>
    <w:rsid w:val="18C12943"/>
    <w:rsid w:val="195E162A"/>
    <w:rsid w:val="19A30D19"/>
    <w:rsid w:val="19E5E4ED"/>
    <w:rsid w:val="1A6C2F6F"/>
    <w:rsid w:val="1B2748B4"/>
    <w:rsid w:val="1B44B8D7"/>
    <w:rsid w:val="1B45693F"/>
    <w:rsid w:val="1B6C1865"/>
    <w:rsid w:val="1D269536"/>
    <w:rsid w:val="1D981F0C"/>
    <w:rsid w:val="1D9889A7"/>
    <w:rsid w:val="1E253755"/>
    <w:rsid w:val="1EDDEB18"/>
    <w:rsid w:val="1F758728"/>
    <w:rsid w:val="1F7834EE"/>
    <w:rsid w:val="1FB42F51"/>
    <w:rsid w:val="25C03E8B"/>
    <w:rsid w:val="2608FEC5"/>
    <w:rsid w:val="26EB6536"/>
    <w:rsid w:val="275D59A7"/>
    <w:rsid w:val="2888AF59"/>
    <w:rsid w:val="29CCABF9"/>
    <w:rsid w:val="2AA7DD33"/>
    <w:rsid w:val="2AE54A27"/>
    <w:rsid w:val="2C189E8C"/>
    <w:rsid w:val="2D8059C1"/>
    <w:rsid w:val="2EFF0006"/>
    <w:rsid w:val="2F305956"/>
    <w:rsid w:val="2FACCB03"/>
    <w:rsid w:val="30E487CB"/>
    <w:rsid w:val="32226BB1"/>
    <w:rsid w:val="32CBDAE0"/>
    <w:rsid w:val="338898C2"/>
    <w:rsid w:val="33BB483E"/>
    <w:rsid w:val="33FC4295"/>
    <w:rsid w:val="35FCEFDD"/>
    <w:rsid w:val="362BB909"/>
    <w:rsid w:val="375E6962"/>
    <w:rsid w:val="38CF80E7"/>
    <w:rsid w:val="38EEDAFA"/>
    <w:rsid w:val="38FFA692"/>
    <w:rsid w:val="392ADB6A"/>
    <w:rsid w:val="3980F1DB"/>
    <w:rsid w:val="39CB9607"/>
    <w:rsid w:val="3CF52320"/>
    <w:rsid w:val="3D5593BC"/>
    <w:rsid w:val="3D98FB2C"/>
    <w:rsid w:val="3DA4CFE6"/>
    <w:rsid w:val="3F10C8CA"/>
    <w:rsid w:val="3F581602"/>
    <w:rsid w:val="4074B99B"/>
    <w:rsid w:val="4081C261"/>
    <w:rsid w:val="4111A8E3"/>
    <w:rsid w:val="41449AB2"/>
    <w:rsid w:val="4190E6B4"/>
    <w:rsid w:val="419B96C1"/>
    <w:rsid w:val="42804290"/>
    <w:rsid w:val="42822E93"/>
    <w:rsid w:val="42A7AB9C"/>
    <w:rsid w:val="46228911"/>
    <w:rsid w:val="46A94EC6"/>
    <w:rsid w:val="473A9D4A"/>
    <w:rsid w:val="47603A26"/>
    <w:rsid w:val="48A5F05E"/>
    <w:rsid w:val="49AC057B"/>
    <w:rsid w:val="4A35CA61"/>
    <w:rsid w:val="4A507472"/>
    <w:rsid w:val="4AC440F2"/>
    <w:rsid w:val="4B4EB3DD"/>
    <w:rsid w:val="4DAA4375"/>
    <w:rsid w:val="4EDC7192"/>
    <w:rsid w:val="4EF898E4"/>
    <w:rsid w:val="4F6AB493"/>
    <w:rsid w:val="50D26FC8"/>
    <w:rsid w:val="526D6B48"/>
    <w:rsid w:val="52A91E83"/>
    <w:rsid w:val="53DAB98B"/>
    <w:rsid w:val="54A13D30"/>
    <w:rsid w:val="55ABFC76"/>
    <w:rsid w:val="561074B6"/>
    <w:rsid w:val="57E2FA10"/>
    <w:rsid w:val="59F17A05"/>
    <w:rsid w:val="5A37F4D4"/>
    <w:rsid w:val="5A6125D0"/>
    <w:rsid w:val="5A96D0E4"/>
    <w:rsid w:val="5B1639F3"/>
    <w:rsid w:val="5B65761D"/>
    <w:rsid w:val="5BBFF12B"/>
    <w:rsid w:val="5BDFC828"/>
    <w:rsid w:val="5C2C46FB"/>
    <w:rsid w:val="5E1AC7E5"/>
    <w:rsid w:val="60C92AA6"/>
    <w:rsid w:val="61F0EA60"/>
    <w:rsid w:val="6217C43C"/>
    <w:rsid w:val="6496B0B9"/>
    <w:rsid w:val="64E2FCBB"/>
    <w:rsid w:val="65132266"/>
    <w:rsid w:val="6554F12C"/>
    <w:rsid w:val="6574727D"/>
    <w:rsid w:val="6605E83F"/>
    <w:rsid w:val="66585B5F"/>
    <w:rsid w:val="66B307B7"/>
    <w:rsid w:val="674E4961"/>
    <w:rsid w:val="67C03DD2"/>
    <w:rsid w:val="688C2D47"/>
    <w:rsid w:val="68C4D284"/>
    <w:rsid w:val="6C8C2711"/>
    <w:rsid w:val="6D0762EA"/>
    <w:rsid w:val="71131961"/>
    <w:rsid w:val="71627DE7"/>
    <w:rsid w:val="724AAEEB"/>
    <w:rsid w:val="7485073D"/>
    <w:rsid w:val="75BF814F"/>
    <w:rsid w:val="75D48564"/>
    <w:rsid w:val="7650F711"/>
    <w:rsid w:val="77243B99"/>
    <w:rsid w:val="77B6D91A"/>
    <w:rsid w:val="77F35337"/>
    <w:rsid w:val="786C9CBB"/>
    <w:rsid w:val="78E36480"/>
    <w:rsid w:val="798F883F"/>
    <w:rsid w:val="7AA06EA3"/>
    <w:rsid w:val="7AD7E961"/>
    <w:rsid w:val="7B3D2047"/>
    <w:rsid w:val="7D9BF811"/>
    <w:rsid w:val="7DA48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714F"/>
  <w15:chartTrackingRefBased/>
  <w15:docId w15:val="{363AA33A-32B9-49FA-A217-536BDF5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2">
    <w:name w:val="Car Car2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1">
    <w:name w:val="Car Car1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301EB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BA21B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470B9E"/>
    <w:pPr>
      <w:spacing w:after="0" w:line="240" w:lineRule="auto"/>
      <w:ind w:left="720"/>
      <w:jc w:val="both"/>
    </w:pPr>
    <w:rPr>
      <w:rFonts w:eastAsia="Times New Roman" w:cs="Arial"/>
      <w:lang w:eastAsia="es-ES"/>
    </w:rPr>
  </w:style>
  <w:style w:type="paragraph" w:customStyle="1" w:styleId="Default">
    <w:name w:val="Default"/>
    <w:rsid w:val="00BC2C70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/>
    </w:rPr>
  </w:style>
  <w:style w:type="paragraph" w:styleId="Prrafodelista">
    <w:name w:val="List Paragraph"/>
    <w:aliases w:val="BOLA,BOLADEF,BOLITA,Bola,Bolita,Colorful List - Accent 11,Colorful List Accent 1,Guión,HOJA,Lista vistosa - Énfasis 11,Párrafo de lista21,Párrafo de lista3,Párrafo de lista31,Párrafo encimadas,Titulo 8,Viñeta 2"/>
    <w:basedOn w:val="Normal"/>
    <w:link w:val="PrrafodelistaCar"/>
    <w:uiPriority w:val="34"/>
    <w:qFormat/>
    <w:rsid w:val="00A50CBB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val="es-CO" w:eastAsia="es-ES"/>
    </w:rPr>
  </w:style>
  <w:style w:type="character" w:customStyle="1" w:styleId="PrrafodelistaCar">
    <w:name w:val="Párrafo de lista Car"/>
    <w:aliases w:val="BOLA Car,BOLADEF Car,BOLITA Car,Bola Car,Bolita Car,Colorful List - Accent 11 Car,Colorful List Accent 1 Car,Guión Car,HOJA Car,Lista vistosa - Énfasis 11 Car,Párrafo de lista21 Car,Párrafo de lista3 Car,Párrafo de lista31 Car"/>
    <w:link w:val="Prrafodelista"/>
    <w:uiPriority w:val="34"/>
    <w:locked/>
    <w:rsid w:val="00C16888"/>
    <w:rPr>
      <w:rFonts w:ascii="Calibri" w:eastAsia="Calibri" w:hAnsi="Calibri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A74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2E7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78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E7831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7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E7831"/>
    <w:rPr>
      <w:b/>
      <w:bCs/>
      <w:lang w:val="es-ES" w:eastAsia="en-US"/>
    </w:rPr>
  </w:style>
  <w:style w:type="paragraph" w:customStyle="1" w:styleId="Normal1">
    <w:name w:val="Normal1"/>
    <w:rsid w:val="003F33B9"/>
    <w:pPr>
      <w:contextualSpacing/>
    </w:pPr>
    <w:rPr>
      <w:rFonts w:cs="Arial"/>
      <w:color w:val="000000"/>
      <w:szCs w:val="22"/>
      <w:lang w:val="es-ES"/>
    </w:rPr>
  </w:style>
  <w:style w:type="paragraph" w:styleId="Revisin">
    <w:name w:val="Revision"/>
    <w:hidden/>
    <w:uiPriority w:val="99"/>
    <w:semiHidden/>
    <w:rsid w:val="0090268B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28f91c-1308-4015-ad68-c77a08bf0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D4AFC8F983A348B281F1FA04A1DF04" ma:contentTypeVersion="15" ma:contentTypeDescription="Crear nuevo documento." ma:contentTypeScope="" ma:versionID="75a9da1a565103313bcee4aae60bb76d">
  <xsd:schema xmlns:xsd="http://www.w3.org/2001/XMLSchema" xmlns:xs="http://www.w3.org/2001/XMLSchema" xmlns:p="http://schemas.microsoft.com/office/2006/metadata/properties" xmlns:ns3="6e28f91c-1308-4015-ad68-c77a08bf043f" xmlns:ns4="70c464ef-c6b6-44b0-8eed-304556e60860" targetNamespace="http://schemas.microsoft.com/office/2006/metadata/properties" ma:root="true" ma:fieldsID="c93d7749b8ab639fe16eb1a7892e367f" ns3:_="" ns4:_="">
    <xsd:import namespace="6e28f91c-1308-4015-ad68-c77a08bf043f"/>
    <xsd:import namespace="70c464ef-c6b6-44b0-8eed-304556e60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8f91c-1308-4015-ad68-c77a08bf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464ef-c6b6-44b0-8eed-304556e60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32570-C10C-4417-98E5-24A0A4471D9F}">
  <ds:schemaRefs>
    <ds:schemaRef ds:uri="http://schemas.microsoft.com/office/2006/metadata/properties"/>
    <ds:schemaRef ds:uri="http://schemas.microsoft.com/office/infopath/2007/PartnerControls"/>
    <ds:schemaRef ds:uri="6e28f91c-1308-4015-ad68-c77a08bf043f"/>
  </ds:schemaRefs>
</ds:datastoreItem>
</file>

<file path=customXml/itemProps2.xml><?xml version="1.0" encoding="utf-8"?>
<ds:datastoreItem xmlns:ds="http://schemas.openxmlformats.org/officeDocument/2006/customXml" ds:itemID="{BD295219-4B36-492B-A32B-5EF026F47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A1259-43AC-4E07-B997-CA2829D5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8f91c-1308-4015-ad68-c77a08bf043f"/>
    <ds:schemaRef ds:uri="70c464ef-c6b6-44b0-8eed-304556e60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(día / mes / año)</vt:lpstr>
    </vt:vector>
  </TitlesOfParts>
  <Company>VP Asociados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(día / mes / año)</dc:title>
  <dc:creator>VP Asociados</dc:creator>
  <cp:lastModifiedBy>NEHO</cp:lastModifiedBy>
  <cp:revision>4</cp:revision>
  <cp:lastPrinted>2014-12-20T01:08:00Z</cp:lastPrinted>
  <dcterms:created xsi:type="dcterms:W3CDTF">2023-01-12T23:40:00Z</dcterms:created>
  <dcterms:modified xsi:type="dcterms:W3CDTF">2023-01-12T23:52:00Z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0x010100A4D4AFC8F983A348B281F1FA04A1DF04</vt:lpwstr>
  </property>
</Properties>
</file>